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D607" w14:textId="77777777" w:rsidR="00B10E70" w:rsidRDefault="00B10E70"/>
    <w:tbl>
      <w:tblPr>
        <w:tblW w:w="10210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10"/>
        <w:gridCol w:w="3100"/>
        <w:gridCol w:w="2700"/>
        <w:gridCol w:w="2200"/>
      </w:tblGrid>
      <w:tr w:rsidR="009722B5" w:rsidRPr="007C681A" w14:paraId="7AD3D345" w14:textId="77777777" w:rsidTr="00B10E70">
        <w:trPr>
          <w:trHeight w:val="2960"/>
          <w:jc w:val="center"/>
        </w:trPr>
        <w:tc>
          <w:tcPr>
            <w:tcW w:w="10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FFFFFF"/>
          </w:tcPr>
          <w:p w14:paraId="34962D60" w14:textId="77777777" w:rsidR="009722B5" w:rsidRPr="007C681A" w:rsidRDefault="009722B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color w:val="auto"/>
                <w:sz w:val="32"/>
              </w:rPr>
            </w:pPr>
          </w:p>
          <w:p w14:paraId="0057986A" w14:textId="77777777" w:rsidR="009722B5" w:rsidRPr="007C681A" w:rsidRDefault="00F0027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color w:val="auto"/>
                <w:sz w:val="36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  <w:sz w:val="36"/>
              </w:rPr>
              <w:t>SCOTLAND EXCEL</w:t>
            </w:r>
          </w:p>
          <w:p w14:paraId="3B7EDA7F" w14:textId="77777777" w:rsidR="003B355F" w:rsidRPr="007C681A" w:rsidRDefault="009722B5" w:rsidP="003B355F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color w:val="auto"/>
                <w:sz w:val="36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  <w:sz w:val="36"/>
              </w:rPr>
              <w:t>PERSON SPECIFICATION</w:t>
            </w:r>
          </w:p>
          <w:p w14:paraId="0C9118A0" w14:textId="77777777" w:rsidR="009722B5" w:rsidRPr="007C681A" w:rsidRDefault="009722B5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Style w:val="InitialStyle"/>
                <w:rFonts w:ascii="Arial" w:hAnsi="Arial"/>
                <w:b/>
                <w:color w:val="auto"/>
              </w:rPr>
            </w:pPr>
          </w:p>
          <w:p w14:paraId="356A75DC" w14:textId="0126ADD7" w:rsidR="009722B5" w:rsidRPr="007C681A" w:rsidRDefault="009722B5">
            <w:pPr>
              <w:pStyle w:val="DefaultText"/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POST:</w:t>
            </w:r>
            <w:r w:rsidR="00EF5B35" w:rsidRPr="007C681A">
              <w:rPr>
                <w:rStyle w:val="InitialStyle"/>
                <w:rFonts w:ascii="Arial" w:hAnsi="Arial"/>
                <w:b/>
                <w:color w:val="auto"/>
              </w:rPr>
              <w:t xml:space="preserve">                       </w:t>
            </w:r>
            <w:r w:rsidR="0081329A">
              <w:rPr>
                <w:rStyle w:val="InitialStyle"/>
                <w:rFonts w:ascii="Arial" w:hAnsi="Arial"/>
                <w:b/>
                <w:color w:val="auto"/>
              </w:rPr>
              <w:t>Category Manager</w:t>
            </w:r>
            <w:r w:rsidR="00F32F57">
              <w:rPr>
                <w:rStyle w:val="InitialStyle"/>
                <w:rFonts w:ascii="Arial" w:hAnsi="Arial"/>
                <w:b/>
                <w:color w:val="auto"/>
              </w:rPr>
              <w:t xml:space="preserve"> – </w:t>
            </w:r>
            <w:r w:rsidR="00DA612A">
              <w:rPr>
                <w:rStyle w:val="InitialStyle"/>
                <w:rFonts w:ascii="Arial" w:hAnsi="Arial"/>
                <w:b/>
                <w:color w:val="auto"/>
              </w:rPr>
              <w:t xml:space="preserve">Children’s Services </w:t>
            </w:r>
            <w:r w:rsidR="00F32F57">
              <w:rPr>
                <w:rStyle w:val="InitialStyle"/>
                <w:rFonts w:ascii="Arial" w:hAnsi="Arial"/>
                <w:b/>
                <w:color w:val="auto"/>
              </w:rPr>
              <w:t>Social C</w:t>
            </w:r>
            <w:r w:rsidR="006267CC">
              <w:rPr>
                <w:rStyle w:val="InitialStyle"/>
                <w:rFonts w:ascii="Arial" w:hAnsi="Arial"/>
                <w:b/>
                <w:color w:val="auto"/>
              </w:rPr>
              <w:t>are</w:t>
            </w:r>
          </w:p>
          <w:p w14:paraId="50385A8E" w14:textId="77777777" w:rsidR="009722B5" w:rsidRPr="007C681A" w:rsidRDefault="009722B5">
            <w:pPr>
              <w:pStyle w:val="DefaultText"/>
              <w:rPr>
                <w:rStyle w:val="InitialStyle"/>
                <w:rFonts w:ascii="Arial" w:hAnsi="Arial"/>
                <w:b/>
                <w:color w:val="auto"/>
              </w:rPr>
            </w:pPr>
          </w:p>
          <w:p w14:paraId="1CF6C710" w14:textId="77777777" w:rsidR="009722B5" w:rsidRPr="007C681A" w:rsidRDefault="009722B5">
            <w:pPr>
              <w:pStyle w:val="DefaultText"/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LOCATION:</w:t>
            </w:r>
            <w:r w:rsidR="00EF5B35" w:rsidRPr="007C681A">
              <w:rPr>
                <w:rStyle w:val="InitialStyle"/>
                <w:rFonts w:ascii="Arial" w:hAnsi="Arial"/>
                <w:b/>
                <w:color w:val="auto"/>
              </w:rPr>
              <w:t xml:space="preserve">              </w:t>
            </w:r>
            <w:r w:rsidR="0077668F">
              <w:rPr>
                <w:rStyle w:val="InitialStyle"/>
                <w:rFonts w:ascii="Arial" w:hAnsi="Arial"/>
                <w:b/>
                <w:color w:val="auto"/>
              </w:rPr>
              <w:t>Renfrewshire House, Cotton Street, Paisley</w:t>
            </w:r>
          </w:p>
          <w:p w14:paraId="423F839C" w14:textId="77777777" w:rsidR="009722B5" w:rsidRPr="007C681A" w:rsidRDefault="009722B5">
            <w:pPr>
              <w:pStyle w:val="DefaultText"/>
              <w:rPr>
                <w:rStyle w:val="InitialStyle"/>
                <w:rFonts w:ascii="Arial" w:hAnsi="Arial"/>
                <w:b/>
                <w:color w:val="auto"/>
              </w:rPr>
            </w:pPr>
          </w:p>
          <w:p w14:paraId="19A8C680" w14:textId="77777777" w:rsidR="009722B5" w:rsidRPr="007C681A" w:rsidRDefault="009722B5" w:rsidP="0081329A">
            <w:pPr>
              <w:pStyle w:val="DefaultText"/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Fonts w:ascii="Arial" w:hAnsi="Arial"/>
                <w:b/>
                <w:color w:val="auto"/>
              </w:rPr>
              <w:t>POST ID:</w:t>
            </w:r>
            <w:r w:rsidR="004F74A9" w:rsidRPr="007C681A">
              <w:rPr>
                <w:rFonts w:ascii="Arial" w:hAnsi="Arial"/>
                <w:b/>
                <w:color w:val="auto"/>
              </w:rPr>
              <w:t xml:space="preserve">                  </w:t>
            </w:r>
            <w:r w:rsidR="00563A2F">
              <w:rPr>
                <w:rFonts w:ascii="Arial" w:hAnsi="Arial"/>
                <w:b/>
                <w:color w:val="auto"/>
              </w:rPr>
              <w:t>107782</w:t>
            </w:r>
          </w:p>
        </w:tc>
      </w:tr>
      <w:tr w:rsidR="009722B5" w:rsidRPr="007C681A" w14:paraId="6E4737D0" w14:textId="77777777" w:rsidTr="00B10E70">
        <w:trPr>
          <w:trHeight w:val="552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FFFFFF"/>
            </w:tcBorders>
            <w:shd w:val="clear" w:color="000000" w:fill="000000"/>
            <w:vAlign w:val="center"/>
          </w:tcPr>
          <w:p w14:paraId="2B5CF5CE" w14:textId="77777777" w:rsidR="009722B5" w:rsidRPr="007C681A" w:rsidRDefault="009722B5" w:rsidP="00423322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Fonts w:ascii="Arial" w:hAnsi="Arial"/>
                <w:b/>
                <w:color w:val="auto"/>
              </w:rPr>
              <w:t>FACTORS</w:t>
            </w:r>
          </w:p>
        </w:tc>
        <w:tc>
          <w:tcPr>
            <w:tcW w:w="3100" w:type="dxa"/>
            <w:tcBorders>
              <w:top w:val="single" w:sz="7" w:space="0" w:color="000000"/>
              <w:left w:val="single" w:sz="4" w:space="0" w:color="FFFFFF"/>
              <w:bottom w:val="single" w:sz="7" w:space="0" w:color="000000"/>
              <w:right w:val="single" w:sz="4" w:space="0" w:color="FFFFFF"/>
            </w:tcBorders>
            <w:shd w:val="clear" w:color="000000" w:fill="000000"/>
            <w:vAlign w:val="center"/>
          </w:tcPr>
          <w:p w14:paraId="284E9D81" w14:textId="77777777" w:rsidR="009722B5" w:rsidRPr="007C681A" w:rsidRDefault="009722B5" w:rsidP="00423322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ESSENTIAL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4" w:space="0" w:color="FFFFFF"/>
              <w:bottom w:val="single" w:sz="7" w:space="0" w:color="000000"/>
              <w:right w:val="single" w:sz="4" w:space="0" w:color="FFFFFF"/>
            </w:tcBorders>
            <w:shd w:val="clear" w:color="000000" w:fill="000000"/>
            <w:vAlign w:val="center"/>
          </w:tcPr>
          <w:p w14:paraId="6AFD2425" w14:textId="77777777" w:rsidR="009722B5" w:rsidRPr="007C681A" w:rsidRDefault="009722B5" w:rsidP="00423322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DESIRABLE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nil"/>
            </w:tcBorders>
            <w:shd w:val="clear" w:color="000000" w:fill="000000"/>
          </w:tcPr>
          <w:p w14:paraId="0C6087D2" w14:textId="77777777" w:rsidR="009722B5" w:rsidRPr="00423322" w:rsidRDefault="009722B5" w:rsidP="00423322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</w:rPr>
            </w:pPr>
            <w:r w:rsidRPr="007C681A">
              <w:rPr>
                <w:rFonts w:ascii="Arial" w:hAnsi="Arial"/>
                <w:b/>
                <w:color w:val="auto"/>
              </w:rPr>
              <w:t>METHOD OF ASSESSMENT</w:t>
            </w:r>
          </w:p>
        </w:tc>
      </w:tr>
      <w:tr w:rsidR="00CE067B" w:rsidRPr="007C681A" w14:paraId="5B0955B9" w14:textId="77777777" w:rsidTr="00B10E70">
        <w:trPr>
          <w:trHeight w:val="2950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3D350D11" w14:textId="77777777" w:rsidR="00CE067B" w:rsidRPr="00D70BC7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  <w:sz w:val="12"/>
                <w:szCs w:val="12"/>
              </w:rPr>
            </w:pPr>
          </w:p>
          <w:p w14:paraId="37430B3C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EDUCATION/</w:t>
            </w:r>
          </w:p>
          <w:p w14:paraId="2212D045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QUALIFICATION</w:t>
            </w:r>
          </w:p>
        </w:tc>
        <w:tc>
          <w:tcPr>
            <w:tcW w:w="3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CA7E1" w14:textId="77777777" w:rsidR="00CE067B" w:rsidRPr="00D70BC7" w:rsidRDefault="00CE067B" w:rsidP="007C54F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auto"/>
                <w:sz w:val="12"/>
                <w:szCs w:val="12"/>
              </w:rPr>
            </w:pPr>
          </w:p>
          <w:p w14:paraId="34514126" w14:textId="2521626C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Degree in </w:t>
            </w:r>
            <w:r w:rsidR="007E0BF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B</w:t>
            </w: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usiness </w:t>
            </w:r>
            <w:r w:rsidR="00F32F57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or </w:t>
            </w:r>
            <w:r w:rsidR="007E0BF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S</w:t>
            </w:r>
            <w:r w:rsidR="00F32F57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ocial </w:t>
            </w:r>
            <w:r w:rsidR="007E0BF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C</w:t>
            </w:r>
            <w:r w:rsidR="00F32F57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are </w:t>
            </w: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related discipline or equivalent qualification</w:t>
            </w:r>
          </w:p>
          <w:p w14:paraId="2C3D238D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40899C68" w14:textId="1DAEE85D" w:rsidR="00CE067B" w:rsidRPr="007C681A" w:rsidRDefault="00CE067B" w:rsidP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E112F8">
              <w:rPr>
                <w:rFonts w:ascii="Arial" w:hAnsi="Arial" w:cs="Arial"/>
                <w:sz w:val="21"/>
                <w:szCs w:val="21"/>
                <w:lang w:val="en-GB"/>
              </w:rPr>
              <w:t>Achieved, or working towards full membership of the Chartered Institute of P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t>rocurement</w:t>
            </w:r>
            <w:r w:rsidRPr="00E112F8">
              <w:rPr>
                <w:rFonts w:ascii="Arial" w:hAnsi="Arial" w:cs="Arial"/>
                <w:sz w:val="21"/>
                <w:szCs w:val="21"/>
                <w:lang w:val="en-GB"/>
              </w:rPr>
              <w:t xml:space="preserve"> &amp; Supply (CIPS) or equivalent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="007E0BF9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 xml:space="preserve">usiness or </w:t>
            </w:r>
            <w:r w:rsidR="007E0BF9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 xml:space="preserve">ocial </w:t>
            </w:r>
            <w:r w:rsidR="007E0BF9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>are professional membership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A4226DB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56D9A109" w14:textId="64EF5B6E" w:rsidR="00CE067B" w:rsidRPr="00E112F8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Full CIPS membership or equivalent </w:t>
            </w:r>
            <w:r w:rsidR="007E0BF9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 xml:space="preserve">usiness or </w:t>
            </w:r>
            <w:r w:rsidR="007E0BF9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 xml:space="preserve">ocial </w:t>
            </w:r>
            <w:r w:rsidR="007E0BF9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="00F32F57">
              <w:rPr>
                <w:rFonts w:ascii="Arial" w:hAnsi="Arial" w:cs="Arial"/>
                <w:sz w:val="21"/>
                <w:szCs w:val="21"/>
                <w:lang w:val="en-GB"/>
              </w:rPr>
              <w:t>are professional membership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03AB4F" w14:textId="77777777" w:rsidR="00CE067B" w:rsidRPr="009C1D6E" w:rsidRDefault="00CE067B">
            <w:pPr>
              <w:pStyle w:val="DefaultText"/>
              <w:rPr>
                <w:rStyle w:val="InitialStyle"/>
                <w:rFonts w:ascii="Arial" w:hAnsi="Arial"/>
                <w:color w:val="auto"/>
                <w:sz w:val="12"/>
                <w:szCs w:val="12"/>
                <w:lang w:val="en-GB"/>
              </w:rPr>
            </w:pPr>
          </w:p>
          <w:p w14:paraId="05CFFC20" w14:textId="77777777" w:rsidR="00CE067B" w:rsidRPr="009C1D6E" w:rsidRDefault="00CE067B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Application form/</w:t>
            </w:r>
          </w:p>
          <w:p w14:paraId="17080602" w14:textId="77777777" w:rsidR="00CE067B" w:rsidRPr="009C1D6E" w:rsidRDefault="00CE067B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 xml:space="preserve">Interview/ </w:t>
            </w:r>
          </w:p>
          <w:p w14:paraId="29DB3EEA" w14:textId="77777777" w:rsidR="00CE067B" w:rsidRPr="009C1D6E" w:rsidRDefault="00CE067B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Aptitude test</w:t>
            </w:r>
          </w:p>
        </w:tc>
      </w:tr>
      <w:tr w:rsidR="00CE067B" w:rsidRPr="007C681A" w14:paraId="10FDC29B" w14:textId="77777777" w:rsidTr="00B10E70">
        <w:trPr>
          <w:trHeight w:val="965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102A7553" w14:textId="77777777" w:rsidR="00CE067B" w:rsidRPr="00D70BC7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  <w:sz w:val="12"/>
                <w:szCs w:val="12"/>
              </w:rPr>
            </w:pPr>
          </w:p>
          <w:p w14:paraId="47E39FD5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RELEVANT EXPERIENCE</w:t>
            </w:r>
          </w:p>
          <w:p w14:paraId="02778E71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</w:p>
        </w:tc>
        <w:tc>
          <w:tcPr>
            <w:tcW w:w="3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03348" w14:textId="77777777" w:rsidR="00CE067B" w:rsidRPr="000071A6" w:rsidRDefault="00CE067B" w:rsidP="0081329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7FDC2DC4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Significant experience in a procurement</w:t>
            </w:r>
            <w:r w:rsidR="000F022F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/commissioning</w:t>
            </w: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environment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4BC87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4851587D" w14:textId="77777777" w:rsidR="00CE067B" w:rsidRPr="00E112F8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Public/private sector experience in a regulated procurement environment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C9E41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12"/>
                <w:szCs w:val="12"/>
                <w:lang w:val="en-GB"/>
              </w:rPr>
            </w:pPr>
          </w:p>
          <w:p w14:paraId="26102491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Application form/</w:t>
            </w:r>
          </w:p>
          <w:p w14:paraId="54579961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 xml:space="preserve">Interview/ </w:t>
            </w:r>
          </w:p>
          <w:p w14:paraId="3FA3FBC0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Aptitude test</w:t>
            </w:r>
          </w:p>
        </w:tc>
      </w:tr>
      <w:tr w:rsidR="00CE067B" w:rsidRPr="007C681A" w14:paraId="1F887FF2" w14:textId="77777777" w:rsidTr="00B10E70">
        <w:trPr>
          <w:trHeight w:val="6085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721F5D37" w14:textId="77777777" w:rsidR="00CE067B" w:rsidRPr="00D70BC7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  <w:sz w:val="12"/>
                <w:szCs w:val="12"/>
              </w:rPr>
            </w:pPr>
          </w:p>
          <w:p w14:paraId="38480DED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SPECIAL KNOWLEDGE &amp; SKILLS</w:t>
            </w:r>
          </w:p>
        </w:tc>
        <w:tc>
          <w:tcPr>
            <w:tcW w:w="3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B1C2F" w14:textId="77777777" w:rsidR="00CE067B" w:rsidRPr="000071A6" w:rsidRDefault="00CE067B" w:rsidP="0081329A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3F84FDCF" w14:textId="07C295BE" w:rsidR="00CE067B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Extensive knowledge of managing </w:t>
            </w:r>
            <w:r w:rsidR="000F022F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a </w:t>
            </w: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procurement</w:t>
            </w:r>
            <w:r w:rsidR="000F022F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/ commissioning</w:t>
            </w: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function </w:t>
            </w:r>
          </w:p>
          <w:p w14:paraId="6C09B3A8" w14:textId="77777777" w:rsidR="000F022F" w:rsidRPr="00E112F8" w:rsidRDefault="000F022F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4B3E1C7B" w14:textId="77777777" w:rsidR="00CE067B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Demonstrable commercial aptitude and ability to deliver results to agreed timescales in a demanding work environment</w:t>
            </w:r>
          </w:p>
          <w:p w14:paraId="28D77C9E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6DD47C62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Skilled in Microsoft Office applications and relevant software systems used to process contracts &amp; management information</w:t>
            </w:r>
          </w:p>
          <w:p w14:paraId="0BB4A448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2C0F0831" w14:textId="34D554E9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Knowledge of applying e-technologies in a business environment</w:t>
            </w:r>
          </w:p>
          <w:p w14:paraId="57BA15D1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18E3E0D9" w14:textId="77777777" w:rsidR="00CE067B" w:rsidRPr="00E112F8" w:rsidRDefault="00CE067B" w:rsidP="0081329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Knowledge/understanding of Scotland Excel’s structure, vision and values and governance arrangements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5AA36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1ACFE177" w14:textId="77777777" w:rsidR="00CE067B" w:rsidRPr="00E112F8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Public/private sector experience in a role with responsibility for a wide portfolio of high value/ high risk categories of expenditure </w:t>
            </w:r>
          </w:p>
          <w:p w14:paraId="340951D8" w14:textId="77777777" w:rsidR="00CE067B" w:rsidRPr="00E112F8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6495AD79" w14:textId="6F693B8B" w:rsidR="006267CC" w:rsidRPr="00E112F8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E112F8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Project and/or process management experience 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2CEB46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12"/>
                <w:szCs w:val="12"/>
                <w:lang w:val="en-GB"/>
              </w:rPr>
            </w:pPr>
          </w:p>
          <w:p w14:paraId="1F4AC0FC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Application form/</w:t>
            </w:r>
          </w:p>
          <w:p w14:paraId="11DA543F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 xml:space="preserve">Interview/ </w:t>
            </w:r>
          </w:p>
          <w:p w14:paraId="7FDEC069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Aptitude test</w:t>
            </w:r>
          </w:p>
        </w:tc>
      </w:tr>
    </w:tbl>
    <w:p w14:paraId="52A12DDF" w14:textId="77777777" w:rsidR="00C419FB" w:rsidRDefault="00C419FB">
      <w:r>
        <w:br w:type="page"/>
      </w: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10"/>
        <w:gridCol w:w="3100"/>
        <w:gridCol w:w="2700"/>
        <w:gridCol w:w="2200"/>
      </w:tblGrid>
      <w:tr w:rsidR="00CE067B" w:rsidRPr="007C681A" w14:paraId="5A327151" w14:textId="77777777" w:rsidTr="00CE067B">
        <w:trPr>
          <w:trHeight w:val="1305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0C699E61" w14:textId="77777777" w:rsidR="00CE067B" w:rsidRPr="00C419FB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  <w:sz w:val="12"/>
                <w:szCs w:val="12"/>
              </w:rPr>
            </w:pPr>
          </w:p>
          <w:p w14:paraId="4AEDA4F6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PERSONAL FEATURES/</w:t>
            </w:r>
          </w:p>
          <w:p w14:paraId="19DE5446" w14:textId="77777777" w:rsidR="00CE067B" w:rsidRPr="00B60102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QUALITIES</w:t>
            </w:r>
          </w:p>
        </w:tc>
        <w:tc>
          <w:tcPr>
            <w:tcW w:w="3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3D248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35D23C46" w14:textId="4C5B1012" w:rsidR="00CE067B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Proven ability to plan, organise, persuade, challenge, influence</w:t>
            </w:r>
            <w:r w:rsidR="00DA612A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, negotiate</w:t>
            </w:r>
            <w:r w:rsidR="00DA612A"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and</w:t>
            </w: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 communicate effectively </w:t>
            </w:r>
          </w:p>
          <w:p w14:paraId="27151184" w14:textId="77777777" w:rsidR="006267CC" w:rsidRDefault="006267CC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35404A41" w14:textId="5DD79EC9" w:rsidR="006267CC" w:rsidRDefault="006267CC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Highly numerate with an ability to interpret </w:t>
            </w:r>
            <w:r w:rsidR="00DA612A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complex commercial/</w:t>
            </w: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financial data</w:t>
            </w:r>
          </w:p>
          <w:p w14:paraId="07B6C743" w14:textId="6E4DAF05" w:rsidR="006267CC" w:rsidRPr="000071A6" w:rsidRDefault="006267CC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7042D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4A37DF1E" w14:textId="45AE28BF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75CE6" w14:textId="77777777" w:rsidR="00CE067B" w:rsidRPr="00D70BC7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12"/>
                <w:szCs w:val="12"/>
                <w:lang w:val="en-GB"/>
              </w:rPr>
            </w:pPr>
          </w:p>
          <w:p w14:paraId="6A33C15D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Application form/</w:t>
            </w:r>
          </w:p>
          <w:p w14:paraId="5E8DF682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 xml:space="preserve">Interview/ </w:t>
            </w:r>
          </w:p>
          <w:p w14:paraId="0736BE62" w14:textId="77777777" w:rsidR="00CE067B" w:rsidRPr="007C681A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Aptitude test</w:t>
            </w:r>
          </w:p>
        </w:tc>
      </w:tr>
      <w:tr w:rsidR="00CE067B" w:rsidRPr="007C681A" w14:paraId="30F7EEBE" w14:textId="77777777" w:rsidTr="00C419FB">
        <w:trPr>
          <w:trHeight w:val="2816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5C3227B6" w14:textId="77777777" w:rsidR="00CE067B" w:rsidRPr="00D70BC7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  <w:sz w:val="12"/>
                <w:szCs w:val="12"/>
              </w:rPr>
            </w:pPr>
          </w:p>
          <w:p w14:paraId="0B2A518E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MANAGEMENT COMPETENCES</w:t>
            </w:r>
          </w:p>
        </w:tc>
        <w:tc>
          <w:tcPr>
            <w:tcW w:w="3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75F4B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715FAE9D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Practical/operational experience in people management </w:t>
            </w:r>
          </w:p>
          <w:p w14:paraId="7EBAAC4D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5A70FC22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Understanding of the wider management role and key responsibilities/processes </w:t>
            </w:r>
          </w:p>
          <w:p w14:paraId="3B858F6D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0DDC11BB" w14:textId="1F139556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Proven leadership and decision</w:t>
            </w:r>
            <w:r w:rsidR="007E0BF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-</w:t>
            </w: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making abilities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0F133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0F520932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Knowledge of Scotland Excel’s management policies and procedures 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78A92" w14:textId="77777777" w:rsidR="00CE067B" w:rsidRPr="00D70BC7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12"/>
                <w:szCs w:val="12"/>
                <w:lang w:val="en-GB"/>
              </w:rPr>
            </w:pPr>
          </w:p>
          <w:p w14:paraId="42CBE0D9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Application form/</w:t>
            </w:r>
          </w:p>
          <w:p w14:paraId="227DCE8F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 xml:space="preserve">Interview/ </w:t>
            </w:r>
          </w:p>
          <w:p w14:paraId="4F6A02BD" w14:textId="77777777" w:rsidR="00CE067B" w:rsidRPr="007C681A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Aptitude test</w:t>
            </w:r>
          </w:p>
        </w:tc>
      </w:tr>
      <w:tr w:rsidR="00CE067B" w:rsidRPr="007C681A" w14:paraId="2EAE4855" w14:textId="77777777" w:rsidTr="00C419FB">
        <w:trPr>
          <w:trHeight w:val="2543"/>
          <w:jc w:val="center"/>
        </w:trPr>
        <w:tc>
          <w:tcPr>
            <w:tcW w:w="2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000000" w:fill="C0C0C0"/>
          </w:tcPr>
          <w:p w14:paraId="328EBFF2" w14:textId="77777777" w:rsidR="00CE067B" w:rsidRPr="00D70BC7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  <w:sz w:val="12"/>
                <w:szCs w:val="12"/>
              </w:rPr>
            </w:pPr>
          </w:p>
          <w:p w14:paraId="29668759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b/>
                <w:color w:val="auto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 xml:space="preserve">CUSTOMER </w:t>
            </w:r>
          </w:p>
          <w:p w14:paraId="5D633267" w14:textId="77777777" w:rsidR="00CE067B" w:rsidRPr="007C681A" w:rsidRDefault="00CE067B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InitialStyle"/>
                <w:rFonts w:ascii="Arial" w:hAnsi="Arial"/>
                <w:color w:val="auto"/>
                <w:lang w:val="en-GB"/>
              </w:rPr>
            </w:pPr>
            <w:r w:rsidRPr="007C681A">
              <w:rPr>
                <w:rStyle w:val="InitialStyle"/>
                <w:rFonts w:ascii="Arial" w:hAnsi="Arial"/>
                <w:b/>
                <w:color w:val="auto"/>
              </w:rPr>
              <w:t>SERVICE EXPERIENCE</w:t>
            </w:r>
          </w:p>
        </w:tc>
        <w:tc>
          <w:tcPr>
            <w:tcW w:w="3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187CA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07131938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Demonstrable understanding of Scotland Excel’s customer care focus and continuous service improvement objectives </w:t>
            </w:r>
          </w:p>
          <w:p w14:paraId="02BB1BBD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</w:p>
          <w:p w14:paraId="5F23E372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Committed to the provision and development of excellent customer service 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978AF" w14:textId="77777777" w:rsidR="00CE067B" w:rsidRPr="000071A6" w:rsidRDefault="00CE067B" w:rsidP="00F32F57">
            <w:pPr>
              <w:rPr>
                <w:rFonts w:ascii="Arial" w:hAnsi="Arial" w:cs="Arial"/>
                <w:color w:val="000000"/>
                <w:sz w:val="12"/>
                <w:szCs w:val="12"/>
                <w:lang w:val="en-GB"/>
              </w:rPr>
            </w:pPr>
          </w:p>
          <w:p w14:paraId="77F7D479" w14:textId="185E7ABC" w:rsidR="00CE067B" w:rsidRPr="000071A6" w:rsidRDefault="00CE067B" w:rsidP="00F32F57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Experience of customer service delivery in a </w:t>
            </w:r>
            <w:r w:rsidR="007E0BF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L</w:t>
            </w: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ocal </w:t>
            </w:r>
            <w:r w:rsidR="007E0BF9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A</w:t>
            </w:r>
            <w:r w:rsidRPr="000071A6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 xml:space="preserve">uthority setting 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F0C61" w14:textId="77777777" w:rsidR="00CE067B" w:rsidRPr="00D70BC7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12"/>
                <w:szCs w:val="12"/>
                <w:lang w:val="en-GB"/>
              </w:rPr>
            </w:pPr>
          </w:p>
          <w:p w14:paraId="65AAF121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Application form/</w:t>
            </w:r>
          </w:p>
          <w:p w14:paraId="69F15D9F" w14:textId="77777777" w:rsidR="00CE067B" w:rsidRPr="009C1D6E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 xml:space="preserve">Interview/ </w:t>
            </w:r>
          </w:p>
          <w:p w14:paraId="6BA18669" w14:textId="77777777" w:rsidR="00CE067B" w:rsidRPr="007C681A" w:rsidRDefault="00CE067B" w:rsidP="00D70BC7">
            <w:pPr>
              <w:pStyle w:val="DefaultText"/>
              <w:rPr>
                <w:rStyle w:val="InitialStyle"/>
                <w:rFonts w:ascii="Arial" w:hAnsi="Arial"/>
                <w:color w:val="auto"/>
                <w:sz w:val="22"/>
                <w:szCs w:val="22"/>
                <w:lang w:val="en-GB"/>
              </w:rPr>
            </w:pPr>
            <w:r w:rsidRPr="009C1D6E">
              <w:rPr>
                <w:rStyle w:val="InitialStyle"/>
                <w:rFonts w:ascii="Arial" w:hAnsi="Arial"/>
                <w:color w:val="auto"/>
                <w:sz w:val="21"/>
                <w:szCs w:val="21"/>
                <w:lang w:val="en-GB"/>
              </w:rPr>
              <w:t>Aptitude test</w:t>
            </w:r>
          </w:p>
        </w:tc>
      </w:tr>
    </w:tbl>
    <w:p w14:paraId="6F19A4CA" w14:textId="77777777" w:rsidR="009722B5" w:rsidRPr="007C681A" w:rsidRDefault="009722B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p w14:paraId="45D3D743" w14:textId="77777777" w:rsidR="009722B5" w:rsidRPr="007C681A" w:rsidRDefault="009722B5" w:rsidP="0000694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p w14:paraId="6AF6052C" w14:textId="509D648D" w:rsidR="00B60102" w:rsidRPr="00F50D1C" w:rsidRDefault="00B60102" w:rsidP="00B60102">
      <w:pPr>
        <w:pStyle w:val="ListParagraph"/>
        <w:ind w:left="0"/>
        <w:jc w:val="right"/>
        <w:rPr>
          <w:rStyle w:val="InitialStyle"/>
          <w:rFonts w:ascii="Arial" w:hAnsi="Arial" w:cs="Arial"/>
          <w:b/>
          <w:sz w:val="22"/>
          <w:szCs w:val="22"/>
          <w:lang w:val="en-GB"/>
        </w:rPr>
      </w:pPr>
      <w:r>
        <w:rPr>
          <w:rStyle w:val="InitialStyle"/>
          <w:rFonts w:ascii="Arial" w:hAnsi="Arial" w:cs="Arial"/>
          <w:b/>
          <w:sz w:val="22"/>
          <w:szCs w:val="22"/>
          <w:lang w:val="en-GB"/>
        </w:rPr>
        <w:t xml:space="preserve">Last updated </w:t>
      </w:r>
      <w:r w:rsidR="00A11B51">
        <w:rPr>
          <w:rStyle w:val="InitialStyle"/>
          <w:rFonts w:ascii="Arial" w:hAnsi="Arial" w:cs="Arial"/>
          <w:b/>
          <w:sz w:val="22"/>
          <w:szCs w:val="22"/>
          <w:lang w:val="en-GB"/>
        </w:rPr>
        <w:t>October</w:t>
      </w:r>
      <w:r>
        <w:rPr>
          <w:rStyle w:val="InitialStyle"/>
          <w:rFonts w:ascii="Arial" w:hAnsi="Arial" w:cs="Arial"/>
          <w:b/>
          <w:sz w:val="22"/>
          <w:szCs w:val="22"/>
          <w:lang w:val="en-GB"/>
        </w:rPr>
        <w:t xml:space="preserve"> 20</w:t>
      </w:r>
      <w:r w:rsidR="00270732">
        <w:rPr>
          <w:rStyle w:val="InitialStyle"/>
          <w:rFonts w:ascii="Arial" w:hAnsi="Arial" w:cs="Arial"/>
          <w:b/>
          <w:sz w:val="22"/>
          <w:szCs w:val="22"/>
          <w:lang w:val="en-GB"/>
        </w:rPr>
        <w:t>24</w:t>
      </w:r>
    </w:p>
    <w:p w14:paraId="7B314F09" w14:textId="77777777" w:rsidR="009722B5" w:rsidRPr="007C681A" w:rsidRDefault="009722B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auto"/>
        </w:rPr>
      </w:pPr>
    </w:p>
    <w:sectPr w:rsidR="009722B5" w:rsidRPr="007C681A" w:rsidSect="00B60102">
      <w:headerReference w:type="default" r:id="rId7"/>
      <w:pgSz w:w="11905" w:h="16837"/>
      <w:pgMar w:top="993" w:right="850" w:bottom="993" w:left="850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BA0E" w14:textId="77777777" w:rsidR="00957339" w:rsidRDefault="00957339">
      <w:r>
        <w:separator/>
      </w:r>
    </w:p>
  </w:endnote>
  <w:endnote w:type="continuationSeparator" w:id="0">
    <w:p w14:paraId="3DE8033F" w14:textId="77777777" w:rsidR="00957339" w:rsidRDefault="0095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07B5" w14:textId="77777777" w:rsidR="00957339" w:rsidRDefault="00957339">
      <w:r>
        <w:separator/>
      </w:r>
    </w:p>
  </w:footnote>
  <w:footnote w:type="continuationSeparator" w:id="0">
    <w:p w14:paraId="77649C68" w14:textId="77777777" w:rsidR="00957339" w:rsidRDefault="0095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E7B6" w14:textId="77777777" w:rsidR="00F32F57" w:rsidRDefault="00F32F57">
    <w:pPr>
      <w:pStyle w:val="DefaultText"/>
      <w:jc w:val="right"/>
      <w:rPr>
        <w:rStyle w:val="InitialStyle"/>
        <w:rFonts w:ascii="Arial" w:hAnsi="Arial"/>
        <w:b/>
        <w:lang w:val="en-GB"/>
      </w:rPr>
    </w:pPr>
    <w:r>
      <w:rPr>
        <w:rStyle w:val="InitialStyle"/>
        <w:rFonts w:ascii="Arial" w:hAnsi="Arial"/>
        <w:b/>
        <w:lang w:val="en-GB"/>
      </w:rPr>
      <w:t>per/rec2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FE"/>
    <w:rsid w:val="0000129C"/>
    <w:rsid w:val="0000694B"/>
    <w:rsid w:val="0002590C"/>
    <w:rsid w:val="000518BF"/>
    <w:rsid w:val="000751A9"/>
    <w:rsid w:val="000C716A"/>
    <w:rsid w:val="000F022F"/>
    <w:rsid w:val="00101F3C"/>
    <w:rsid w:val="001254B7"/>
    <w:rsid w:val="00134F1C"/>
    <w:rsid w:val="00157DA0"/>
    <w:rsid w:val="00174A80"/>
    <w:rsid w:val="00195E0A"/>
    <w:rsid w:val="00231A87"/>
    <w:rsid w:val="00234F29"/>
    <w:rsid w:val="00270732"/>
    <w:rsid w:val="002B3A06"/>
    <w:rsid w:val="00320294"/>
    <w:rsid w:val="00372B58"/>
    <w:rsid w:val="0038115E"/>
    <w:rsid w:val="003A2D35"/>
    <w:rsid w:val="003B355F"/>
    <w:rsid w:val="003E7DE3"/>
    <w:rsid w:val="003F1B3B"/>
    <w:rsid w:val="003F6AB4"/>
    <w:rsid w:val="004102A3"/>
    <w:rsid w:val="004133FA"/>
    <w:rsid w:val="00423322"/>
    <w:rsid w:val="00430559"/>
    <w:rsid w:val="0044056D"/>
    <w:rsid w:val="00441511"/>
    <w:rsid w:val="004977BD"/>
    <w:rsid w:val="004B5961"/>
    <w:rsid w:val="004C0EE8"/>
    <w:rsid w:val="004D2FB6"/>
    <w:rsid w:val="004F74A9"/>
    <w:rsid w:val="00502E95"/>
    <w:rsid w:val="00527DA8"/>
    <w:rsid w:val="00537BE2"/>
    <w:rsid w:val="005415A4"/>
    <w:rsid w:val="00563A2F"/>
    <w:rsid w:val="005B3518"/>
    <w:rsid w:val="006267CC"/>
    <w:rsid w:val="006435F9"/>
    <w:rsid w:val="00672F39"/>
    <w:rsid w:val="006E1858"/>
    <w:rsid w:val="006E1FF1"/>
    <w:rsid w:val="006E71C0"/>
    <w:rsid w:val="00756C98"/>
    <w:rsid w:val="007704DF"/>
    <w:rsid w:val="0077668F"/>
    <w:rsid w:val="007C54F1"/>
    <w:rsid w:val="007C681A"/>
    <w:rsid w:val="007E0BF9"/>
    <w:rsid w:val="007E69E4"/>
    <w:rsid w:val="0081329A"/>
    <w:rsid w:val="00826C57"/>
    <w:rsid w:val="008461CB"/>
    <w:rsid w:val="00895284"/>
    <w:rsid w:val="008A26CE"/>
    <w:rsid w:val="00915B89"/>
    <w:rsid w:val="009362CB"/>
    <w:rsid w:val="00957339"/>
    <w:rsid w:val="009722B5"/>
    <w:rsid w:val="00973271"/>
    <w:rsid w:val="009C1D6E"/>
    <w:rsid w:val="009D7BA1"/>
    <w:rsid w:val="00A11B51"/>
    <w:rsid w:val="00A16407"/>
    <w:rsid w:val="00A35960"/>
    <w:rsid w:val="00A77664"/>
    <w:rsid w:val="00AC0DD9"/>
    <w:rsid w:val="00AC18B2"/>
    <w:rsid w:val="00B101E6"/>
    <w:rsid w:val="00B10E70"/>
    <w:rsid w:val="00B34D4B"/>
    <w:rsid w:val="00B60102"/>
    <w:rsid w:val="00B9724A"/>
    <w:rsid w:val="00BA2321"/>
    <w:rsid w:val="00BA473B"/>
    <w:rsid w:val="00BB2506"/>
    <w:rsid w:val="00BB7D74"/>
    <w:rsid w:val="00C00EAA"/>
    <w:rsid w:val="00C109DC"/>
    <w:rsid w:val="00C15254"/>
    <w:rsid w:val="00C17917"/>
    <w:rsid w:val="00C419FB"/>
    <w:rsid w:val="00C461AE"/>
    <w:rsid w:val="00C8003D"/>
    <w:rsid w:val="00CC0A38"/>
    <w:rsid w:val="00CD20B8"/>
    <w:rsid w:val="00CE011C"/>
    <w:rsid w:val="00CE067B"/>
    <w:rsid w:val="00CE6272"/>
    <w:rsid w:val="00CE7642"/>
    <w:rsid w:val="00CF63FE"/>
    <w:rsid w:val="00D70BC7"/>
    <w:rsid w:val="00DA11AA"/>
    <w:rsid w:val="00DA612A"/>
    <w:rsid w:val="00DC5B1F"/>
    <w:rsid w:val="00E03549"/>
    <w:rsid w:val="00E372FC"/>
    <w:rsid w:val="00E73BD0"/>
    <w:rsid w:val="00ED42C4"/>
    <w:rsid w:val="00EF22A9"/>
    <w:rsid w:val="00EF5B35"/>
    <w:rsid w:val="00F00276"/>
    <w:rsid w:val="00F21436"/>
    <w:rsid w:val="00F32F57"/>
    <w:rsid w:val="00FD1F8B"/>
    <w:rsid w:val="00FD7545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26B6671"/>
  <w15:docId w15:val="{2F3DA7F9-7E4B-44AF-8757-29EE3D8E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29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2321"/>
    <w:pPr>
      <w:tabs>
        <w:tab w:val="center" w:pos="4513"/>
        <w:tab w:val="right" w:pos="9026"/>
      </w:tabs>
    </w:pPr>
  </w:style>
  <w:style w:type="paragraph" w:customStyle="1" w:styleId="TableText">
    <w:name w:val="Table Text"/>
    <w:basedOn w:val="Normal"/>
    <w:rsid w:val="0000129C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sid w:val="0000129C"/>
    <w:rPr>
      <w:color w:val="000000"/>
      <w:sz w:val="24"/>
    </w:rPr>
  </w:style>
  <w:style w:type="paragraph" w:customStyle="1" w:styleId="a">
    <w:name w:val="&quot;"/>
    <w:basedOn w:val="Normal"/>
    <w:rsid w:val="0000129C"/>
    <w:rPr>
      <w:color w:val="000000"/>
      <w:sz w:val="24"/>
    </w:rPr>
  </w:style>
  <w:style w:type="character" w:customStyle="1" w:styleId="InitialStyle">
    <w:name w:val="InitialStyle"/>
    <w:rsid w:val="0000129C"/>
    <w:rPr>
      <w:rFonts w:ascii="Times New Roman" w:hAnsi="Times New Roman"/>
      <w:color w:val="000000"/>
      <w:spacing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2321"/>
    <w:rPr>
      <w:lang w:val="en-US"/>
    </w:rPr>
  </w:style>
  <w:style w:type="paragraph" w:styleId="Footer">
    <w:name w:val="footer"/>
    <w:basedOn w:val="Normal"/>
    <w:link w:val="FooterChar"/>
    <w:semiHidden/>
    <w:unhideWhenUsed/>
    <w:rsid w:val="00BA2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A2321"/>
    <w:rPr>
      <w:lang w:val="en-US"/>
    </w:rPr>
  </w:style>
  <w:style w:type="paragraph" w:customStyle="1" w:styleId="Default">
    <w:name w:val="Default"/>
    <w:rsid w:val="004D2F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A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8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60102"/>
    <w:pPr>
      <w:ind w:left="720"/>
    </w:pPr>
  </w:style>
  <w:style w:type="paragraph" w:styleId="Revision">
    <w:name w:val="Revision"/>
    <w:hidden/>
    <w:uiPriority w:val="99"/>
    <w:semiHidden/>
    <w:rsid w:val="000751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284E-E276-47CD-942C-8905A371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csrobsonl1</dc:creator>
  <cp:lastModifiedBy>Susan Hughes</cp:lastModifiedBy>
  <cp:revision>3</cp:revision>
  <cp:lastPrinted>2016-04-11T13:20:00Z</cp:lastPrinted>
  <dcterms:created xsi:type="dcterms:W3CDTF">2024-10-21T15:51:00Z</dcterms:created>
  <dcterms:modified xsi:type="dcterms:W3CDTF">2024-10-21T15:51:00Z</dcterms:modified>
</cp:coreProperties>
</file>